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9454A0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9454A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9454A0" w:rsidRPr="004203E4">
        <w:rPr>
          <w:rFonts w:ascii="Verdana" w:hAnsi="Verdana"/>
          <w:b/>
          <w:sz w:val="18"/>
          <w:szCs w:val="18"/>
        </w:rPr>
        <w:t>Odstranění nebezpečného a ostatního odpadu u OŘ HKR 2023 - 2024</w:t>
      </w:r>
      <w:r w:rsidRPr="009C4ED6">
        <w:rPr>
          <w:rFonts w:ascii="Verdana" w:hAnsi="Verdana"/>
          <w:sz w:val="18"/>
          <w:szCs w:val="18"/>
        </w:rPr>
        <w:t xml:space="preserve">“, tímto </w:t>
      </w:r>
      <w:r w:rsidRPr="009454A0">
        <w:rPr>
          <w:rFonts w:ascii="Verdana" w:hAnsi="Verdana"/>
          <w:sz w:val="18"/>
          <w:szCs w:val="18"/>
        </w:rPr>
        <w:t>čestně prohlašuje</w:t>
      </w:r>
      <w:r w:rsidR="003B09D8" w:rsidRPr="009454A0">
        <w:rPr>
          <w:rFonts w:ascii="Verdana" w:hAnsi="Verdana"/>
          <w:sz w:val="18"/>
          <w:szCs w:val="18"/>
        </w:rPr>
        <w:t xml:space="preserve">, </w:t>
      </w:r>
      <w:r w:rsidR="00CB2BA8" w:rsidRPr="009454A0">
        <w:rPr>
          <w:rFonts w:ascii="Verdana" w:hAnsi="Verdana"/>
          <w:sz w:val="18"/>
          <w:szCs w:val="18"/>
        </w:rPr>
        <w:t xml:space="preserve">že </w:t>
      </w:r>
      <w:r w:rsidR="00D54281" w:rsidRPr="009454A0">
        <w:rPr>
          <w:rFonts w:ascii="Verdana" w:hAnsi="Verdana"/>
          <w:sz w:val="18"/>
          <w:szCs w:val="18"/>
        </w:rPr>
        <w:t>za poslední</w:t>
      </w:r>
      <w:r w:rsidR="0082080C" w:rsidRPr="009454A0">
        <w:rPr>
          <w:rFonts w:ascii="Verdana" w:hAnsi="Verdana"/>
          <w:sz w:val="18"/>
          <w:szCs w:val="18"/>
        </w:rPr>
        <w:t xml:space="preserve"> </w:t>
      </w:r>
      <w:r w:rsidR="001D7580" w:rsidRPr="009454A0">
        <w:rPr>
          <w:rFonts w:ascii="Verdana" w:hAnsi="Verdana"/>
          <w:sz w:val="18"/>
          <w:szCs w:val="18"/>
        </w:rPr>
        <w:t>3 roky</w:t>
      </w:r>
      <w:r w:rsidR="00D54281" w:rsidRPr="009454A0">
        <w:rPr>
          <w:rFonts w:ascii="Verdana" w:hAnsi="Verdana"/>
          <w:sz w:val="18"/>
          <w:szCs w:val="18"/>
        </w:rPr>
        <w:t xml:space="preserve"> </w:t>
      </w:r>
      <w:r w:rsidR="0082080C" w:rsidRPr="009454A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454A0">
        <w:rPr>
          <w:rFonts w:ascii="Verdana" w:hAnsi="Verdana"/>
          <w:sz w:val="18"/>
          <w:szCs w:val="18"/>
        </w:rPr>
        <w:t xml:space="preserve">významné </w:t>
      </w:r>
      <w:r w:rsidR="00D54281" w:rsidRPr="009454A0">
        <w:rPr>
          <w:rFonts w:ascii="Verdana" w:hAnsi="Verdana"/>
          <w:sz w:val="18"/>
          <w:szCs w:val="18"/>
        </w:rPr>
        <w:t>služby</w:t>
      </w:r>
      <w:r w:rsidR="0082080C" w:rsidRPr="009454A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9454A0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54A0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454A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454A0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454A0" w:rsidRDefault="0082080C" w:rsidP="009454A0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454A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54A0" w:rsidRDefault="0082080C" w:rsidP="009454A0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454A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454A0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454A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54A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454A0" w:rsidRDefault="00BD4E85" w:rsidP="009454A0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54A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9454A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54A0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4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4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454A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54A0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2ECCA9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9783E-DC3C-4B89-A09B-7EF113AD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2023-01-13T07:06:00Z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